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2814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s.bennett@example.com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5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5"/>
          <w:w w:val="105"/>
          <w:sz w:val="18"/>
        </w:rPr>
        <w:t> </w:t>
      </w:r>
      <w:r>
        <w:rPr>
          <w:color w:val="FFFFFF"/>
          <w:w w:val="105"/>
          <w:sz w:val="16"/>
        </w:rPr>
        <w:t>Los</w:t>
      </w:r>
      <w:r>
        <w:rPr>
          <w:color w:val="FFFFFF"/>
          <w:spacing w:val="3"/>
          <w:w w:val="105"/>
          <w:sz w:val="16"/>
        </w:rPr>
        <w:t> </w:t>
      </w:r>
      <w:r>
        <w:rPr>
          <w:color w:val="FFFFFF"/>
          <w:w w:val="105"/>
          <w:sz w:val="16"/>
        </w:rPr>
        <w:t>Angeles,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7"/>
          <w:w w:val="105"/>
          <w:sz w:val="16"/>
        </w:rPr>
        <w:t>CA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79" w:right="11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3"/>
          <w:w w:val="105"/>
          <w:sz w:val="82"/>
        </w:rPr>
        <w:t>Sarit</w:t>
      </w:r>
      <w:r>
        <w:rPr>
          <w:b/>
          <w:color w:val="FFFFFF"/>
          <w:spacing w:val="-57"/>
          <w:w w:val="105"/>
          <w:sz w:val="82"/>
        </w:rPr>
        <w:t> </w:t>
      </w:r>
      <w:r>
        <w:rPr>
          <w:rFonts w:ascii="Microsoft Sans Serif"/>
          <w:color w:val="FFFFFF"/>
          <w:spacing w:val="10"/>
          <w:w w:val="110"/>
          <w:sz w:val="82"/>
        </w:rPr>
        <w:t>Bennett</w:t>
      </w:r>
    </w:p>
    <w:p>
      <w:pPr>
        <w:spacing w:before="169"/>
        <w:ind w:left="79" w:right="0" w:firstLine="0"/>
        <w:jc w:val="center"/>
        <w:rPr>
          <w:b/>
          <w:sz w:val="29"/>
        </w:rPr>
      </w:pPr>
      <w:r>
        <w:rPr>
          <w:b/>
          <w:color w:val="FFFFFF"/>
          <w:sz w:val="29"/>
        </w:rPr>
        <w:t>ICU</w:t>
      </w:r>
      <w:r>
        <w:rPr>
          <w:b/>
          <w:color w:val="FFFFFF"/>
          <w:spacing w:val="4"/>
          <w:sz w:val="29"/>
        </w:rPr>
        <w:t> </w:t>
      </w:r>
      <w:r>
        <w:rPr>
          <w:b/>
          <w:color w:val="FFFFFF"/>
          <w:sz w:val="29"/>
        </w:rPr>
        <w:t>Charge</w:t>
      </w:r>
      <w:r>
        <w:rPr>
          <w:b/>
          <w:color w:val="FFFFFF"/>
          <w:spacing w:val="7"/>
          <w:sz w:val="29"/>
        </w:rPr>
        <w:t> </w:t>
      </w:r>
      <w:r>
        <w:rPr>
          <w:b/>
          <w:color w:val="FFFFFF"/>
          <w:spacing w:val="-4"/>
          <w:sz w:val="29"/>
        </w:rPr>
        <w:t>Nurse</w:t>
      </w:r>
    </w:p>
    <w:p>
      <w:pPr>
        <w:spacing w:before="164"/>
        <w:ind w:left="447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Experienced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ICU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charge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nurse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leading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critical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care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teams</w:t>
      </w:r>
    </w:p>
    <w:p>
      <w:pPr>
        <w:spacing w:line="273" w:lineRule="auto" w:before="26"/>
        <w:ind w:left="447" w:right="199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Seasoned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ICU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nurse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10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experience,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including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six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as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charge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nurse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critical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teams.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in resource allocation and workflow optimization.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520" w:right="320"/>
        </w:sectPr>
      </w:pPr>
    </w:p>
    <w:p>
      <w:pPr>
        <w:pStyle w:val="Heading1"/>
      </w:pPr>
      <w:r>
        <w:rPr>
          <w:color w:val="F5F5F5"/>
          <w:spacing w:val="-7"/>
        </w:rPr>
        <w:t>KEY</w:t>
      </w:r>
      <w:r>
        <w:rPr>
          <w:color w:val="F5F5F5"/>
          <w:spacing w:val="-12"/>
        </w:rPr>
        <w:t> </w:t>
      </w:r>
      <w:r>
        <w:rPr>
          <w:color w:val="F5F5F5"/>
          <w:spacing w:val="-2"/>
        </w:rPr>
        <w:t>SKILLS</w:t>
      </w:r>
    </w:p>
    <w:p>
      <w:pPr>
        <w:pStyle w:val="BodyText"/>
        <w:spacing w:before="11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30" w:lineRule="exact" w:before="1" w:after="0"/>
        <w:ind w:left="575" w:right="0" w:hanging="296"/>
        <w:jc w:val="left"/>
        <w:rPr>
          <w:sz w:val="18"/>
        </w:rPr>
      </w:pPr>
      <w:r>
        <w:rPr>
          <w:spacing w:val="-2"/>
          <w:sz w:val="18"/>
        </w:rPr>
        <w:t>Team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leadership</w:t>
      </w:r>
    </w:p>
    <w:p>
      <w:pPr>
        <w:pStyle w:val="Heading1"/>
        <w:spacing w:before="120"/>
      </w:pPr>
      <w:r>
        <w:rPr>
          <w:b w:val="0"/>
        </w:rPr>
        <w:br w:type="column"/>
      </w:r>
      <w:r>
        <w:rPr>
          <w:spacing w:val="-7"/>
        </w:rPr>
        <w:t>PROFESSIONAL</w:t>
      </w:r>
      <w:r>
        <w:rPr>
          <w:spacing w:val="1"/>
        </w:rPr>
        <w:t> </w:t>
      </w:r>
      <w:r>
        <w:rPr>
          <w:spacing w:val="-2"/>
        </w:rPr>
        <w:t>EXPERIENCE</w:t>
      </w:r>
    </w:p>
    <w:p>
      <w:pPr>
        <w:pStyle w:val="BodyText"/>
        <w:spacing w:before="143"/>
        <w:ind w:left="112"/>
      </w:pPr>
      <w:r>
        <w:rPr>
          <w:w w:val="105"/>
        </w:rPr>
        <w:t>ICU</w:t>
      </w:r>
      <w:r>
        <w:rPr>
          <w:spacing w:val="7"/>
          <w:w w:val="105"/>
        </w:rPr>
        <w:t> </w:t>
      </w:r>
      <w:r>
        <w:rPr>
          <w:w w:val="105"/>
        </w:rPr>
        <w:t>Charge</w:t>
      </w:r>
      <w:r>
        <w:rPr>
          <w:spacing w:val="8"/>
          <w:w w:val="105"/>
        </w:rPr>
        <w:t> </w:t>
      </w:r>
      <w:r>
        <w:rPr>
          <w:w w:val="105"/>
        </w:rPr>
        <w:t>Nurse</w:t>
      </w:r>
      <w:r>
        <w:rPr>
          <w:spacing w:val="8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Cedars-Sinai</w:t>
      </w:r>
      <w:r>
        <w:rPr>
          <w:spacing w:val="9"/>
          <w:w w:val="105"/>
        </w:rPr>
        <w:t> </w:t>
      </w:r>
      <w:r>
        <w:rPr>
          <w:w w:val="105"/>
        </w:rPr>
        <w:t>Medical</w:t>
      </w:r>
      <w:r>
        <w:rPr>
          <w:spacing w:val="8"/>
          <w:w w:val="105"/>
        </w:rPr>
        <w:t> </w:t>
      </w:r>
      <w:r>
        <w:rPr>
          <w:w w:val="105"/>
        </w:rPr>
        <w:t>Center,</w:t>
      </w:r>
      <w:r>
        <w:rPr>
          <w:spacing w:val="9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Angeles,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25"/>
        <w:ind w:left="112"/>
      </w:pPr>
      <w:r>
        <w:rPr/>
        <w:t>April</w:t>
      </w:r>
      <w:r>
        <w:rPr>
          <w:spacing w:val="24"/>
        </w:rPr>
        <w:t> </w:t>
      </w:r>
      <w:r>
        <w:rPr/>
        <w:t>2018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420" w:bottom="280" w:left="520" w:right="320"/>
          <w:cols w:num="2" w:equalWidth="0">
            <w:col w:w="1991" w:space="1487"/>
            <w:col w:w="7602"/>
          </w:cols>
        </w:sectPr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36" w:lineRule="exact" w:before="0" w:after="0"/>
        <w:ind w:left="575" w:right="0" w:hanging="296"/>
        <w:jc w:val="left"/>
        <w:rPr>
          <w:sz w:val="18"/>
        </w:rPr>
      </w:pPr>
      <w:r>
        <w:rPr>
          <w:sz w:val="18"/>
        </w:rPr>
        <w:t>Workﬂow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23" w:lineRule="exact" w:before="0" w:after="0"/>
        <w:ind w:left="575" w:right="0" w:hanging="296"/>
        <w:jc w:val="left"/>
        <w:rPr>
          <w:sz w:val="18"/>
        </w:rPr>
      </w:pPr>
      <w:r>
        <w:rPr>
          <w:w w:val="105"/>
          <w:sz w:val="18"/>
        </w:rPr>
        <w:t>Critical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343" w:lineRule="exact" w:before="0" w:after="0"/>
        <w:ind w:left="575" w:right="0" w:hanging="296"/>
        <w:jc w:val="left"/>
        <w:rPr>
          <w:sz w:val="18"/>
        </w:rPr>
      </w:pPr>
      <w:r>
        <w:rPr>
          <w:sz w:val="18"/>
        </w:rPr>
        <w:t>Resource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allocation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</w:tabs>
        <w:spacing w:line="201" w:lineRule="auto" w:before="159" w:after="0"/>
        <w:ind w:left="577" w:right="10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Supervised a team of 20 ICU nurses, improving care coordination and reducing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patient wait times by 25%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</w:tabs>
        <w:spacing w:line="201" w:lineRule="auto" w:before="81" w:after="0"/>
        <w:ind w:left="577" w:right="114" w:hanging="298"/>
        <w:jc w:val="left"/>
        <w:rPr>
          <w:sz w:val="18"/>
        </w:rPr>
      </w:pPr>
      <w:r>
        <w:rPr>
          <w:w w:val="105"/>
          <w:sz w:val="18"/>
        </w:rPr>
        <w:t>Implement new training programs for junior staff, enhancing team proficiency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critical care protocols</w:t>
      </w:r>
    </w:p>
    <w:p>
      <w:pPr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520" w:right="320"/>
          <w:cols w:num="2" w:equalWidth="0">
            <w:col w:w="2952" w:space="563"/>
            <w:col w:w="7565"/>
          </w:cols>
        </w:sectPr>
      </w:pPr>
    </w:p>
    <w:p>
      <w:pPr>
        <w:pStyle w:val="BodyText"/>
        <w:spacing w:before="3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520" w:right="320"/>
        </w:sectPr>
      </w:pPr>
    </w:p>
    <w:p>
      <w:pPr>
        <w:pStyle w:val="Heading1"/>
      </w:pPr>
      <w:r>
        <w:rPr>
          <w:color w:val="F5F5F5"/>
          <w:spacing w:val="-2"/>
        </w:rPr>
        <w:t>EDUCATION</w:t>
      </w:r>
    </w:p>
    <w:p>
      <w:pPr>
        <w:pStyle w:val="BodyText"/>
        <w:spacing w:before="170"/>
        <w:ind w:left="112"/>
      </w:pPr>
      <w:r>
        <w:rPr/>
        <w:br w:type="column"/>
      </w:r>
      <w:r>
        <w:rPr>
          <w:w w:val="105"/>
        </w:rPr>
        <w:t>ICU</w:t>
      </w:r>
      <w:r>
        <w:rPr>
          <w:spacing w:val="5"/>
          <w:w w:val="105"/>
        </w:rPr>
        <w:t> </w:t>
      </w:r>
      <w:r>
        <w:rPr>
          <w:w w:val="105"/>
        </w:rPr>
        <w:t>Nurse</w:t>
      </w:r>
      <w:r>
        <w:rPr>
          <w:spacing w:val="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7"/>
          <w:w w:val="105"/>
          <w:position w:val="2"/>
        </w:rPr>
        <w:t> </w:t>
      </w:r>
      <w:r>
        <w:rPr>
          <w:w w:val="105"/>
        </w:rPr>
        <w:t>UCLA</w:t>
      </w:r>
      <w:r>
        <w:rPr>
          <w:spacing w:val="-4"/>
          <w:w w:val="105"/>
        </w:rPr>
        <w:t> </w:t>
      </w:r>
      <w:r>
        <w:rPr>
          <w:w w:val="105"/>
        </w:rPr>
        <w:t>Medical</w:t>
      </w:r>
      <w:r>
        <w:rPr>
          <w:spacing w:val="7"/>
          <w:w w:val="105"/>
        </w:rPr>
        <w:t> </w:t>
      </w:r>
      <w:r>
        <w:rPr>
          <w:w w:val="105"/>
        </w:rPr>
        <w:t>Center,</w:t>
      </w:r>
      <w:r>
        <w:rPr>
          <w:spacing w:val="7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Angeles,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24"/>
        <w:ind w:left="112"/>
      </w:pPr>
      <w:r>
        <w:rPr>
          <w:w w:val="105"/>
        </w:rPr>
        <w:t>July</w:t>
      </w:r>
      <w:r>
        <w:rPr>
          <w:spacing w:val="6"/>
          <w:w w:val="105"/>
        </w:rPr>
        <w:t> </w:t>
      </w:r>
      <w:r>
        <w:rPr>
          <w:w w:val="105"/>
        </w:rPr>
        <w:t>2014</w:t>
      </w:r>
      <w:r>
        <w:rPr>
          <w:spacing w:val="6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March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2018</w:t>
      </w:r>
    </w:p>
    <w:p>
      <w:pPr>
        <w:spacing w:after="0"/>
        <w:sectPr>
          <w:type w:val="continuous"/>
          <w:pgSz w:w="11920" w:h="16860"/>
          <w:pgMar w:top="420" w:bottom="280" w:left="520" w:right="320"/>
          <w:cols w:num="2" w:equalWidth="0">
            <w:col w:w="2000" w:space="1479"/>
            <w:col w:w="7601"/>
          </w:cols>
        </w:sectPr>
      </w:pPr>
    </w:p>
    <w:p>
      <w:pPr>
        <w:pStyle w:val="BodyText"/>
        <w:spacing w:before="66"/>
      </w:pPr>
    </w:p>
    <w:p>
      <w:pPr>
        <w:pStyle w:val="BodyText"/>
        <w:spacing w:line="261" w:lineRule="auto"/>
        <w:ind w:left="279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(B.S.)</w:t>
      </w:r>
      <w:r>
        <w:rPr>
          <w:spacing w:val="-13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Nursing</w:t>
      </w:r>
    </w:p>
    <w:p>
      <w:pPr>
        <w:pStyle w:val="BodyText"/>
        <w:spacing w:before="107"/>
      </w:pPr>
    </w:p>
    <w:p>
      <w:pPr>
        <w:pStyle w:val="BodyText"/>
        <w:spacing w:line="261" w:lineRule="auto"/>
        <w:ind w:left="279"/>
      </w:pP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California,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Los </w:t>
      </w:r>
      <w:r>
        <w:rPr>
          <w:w w:val="105"/>
        </w:rPr>
        <w:t>Angeles, CA</w:t>
      </w:r>
    </w:p>
    <w:p>
      <w:pPr>
        <w:pStyle w:val="BodyText"/>
        <w:spacing w:line="159" w:lineRule="exact" w:before="14"/>
        <w:ind w:left="279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2014</w:t>
      </w:r>
    </w:p>
    <w:p>
      <w:pPr>
        <w:spacing w:line="240" w:lineRule="auto" w:before="1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</w:tabs>
        <w:spacing w:line="201" w:lineRule="auto" w:before="0" w:after="0"/>
        <w:ind w:left="577" w:right="102" w:hanging="298"/>
        <w:jc w:val="left"/>
        <w:rPr>
          <w:sz w:val="18"/>
        </w:rPr>
      </w:pPr>
      <w:r>
        <w:rPr>
          <w:w w:val="105"/>
          <w:sz w:val="18"/>
        </w:rPr>
        <w:t>Delivered critical care to high-acuity patients, achieving a 98% accuracy rate in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medication administration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</w:tabs>
        <w:spacing w:line="189" w:lineRule="auto" w:before="109" w:after="0"/>
        <w:ind w:left="577" w:right="183" w:hanging="298"/>
        <w:jc w:val="left"/>
        <w:rPr>
          <w:sz w:val="18"/>
        </w:rPr>
      </w:pPr>
      <w:r>
        <w:rPr>
          <w:w w:val="105"/>
          <w:sz w:val="18"/>
        </w:rPr>
        <w:t>Collaborated with leadership to optimize shift schedules and improve resource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utilization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520" w:right="320"/>
          <w:cols w:num="2" w:equalWidth="0">
            <w:col w:w="2707" w:space="809"/>
            <w:col w:w="7564"/>
          </w:cols>
        </w:sectPr>
      </w:pPr>
    </w:p>
    <w:p>
      <w:pPr>
        <w:pStyle w:val="Heading1"/>
        <w:spacing w:before="4"/>
        <w:ind w:left="35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2324112"/>
                            <a:ext cx="9525" cy="83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820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37"/>
                                </a:lnTo>
                                <a:lnTo>
                                  <a:pt x="0" y="5772137"/>
                                </a:lnTo>
                                <a:lnTo>
                                  <a:pt x="0" y="8381974"/>
                                </a:lnTo>
                                <a:lnTo>
                                  <a:pt x="9525" y="8381974"/>
                                </a:lnTo>
                                <a:lnTo>
                                  <a:pt x="9525" y="5772137"/>
                                </a:lnTo>
                                <a:lnTo>
                                  <a:pt x="9525" y="2857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24100">
                                <a:moveTo>
                                  <a:pt x="7568183" y="2324099"/>
                                </a:moveTo>
                                <a:lnTo>
                                  <a:pt x="0" y="23240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24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7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199402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2324099"/>
                            <a:ext cx="9525" cy="467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676775">
                                <a:moveTo>
                                  <a:pt x="9524" y="4676774"/>
                                </a:moveTo>
                                <a:lnTo>
                                  <a:pt x="0" y="46767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67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609849"/>
                            <a:ext cx="1981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28625">
                                <a:moveTo>
                                  <a:pt x="0" y="428624"/>
                                </a:moveTo>
                                <a:lnTo>
                                  <a:pt x="1981199" y="42862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784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09849"/>
                            <a:ext cx="304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28625">
                                <a:moveTo>
                                  <a:pt x="304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267199"/>
                            <a:ext cx="1981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28625">
                                <a:moveTo>
                                  <a:pt x="0" y="428624"/>
                                </a:moveTo>
                                <a:lnTo>
                                  <a:pt x="1981199" y="42862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784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267199"/>
                            <a:ext cx="304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28625">
                                <a:moveTo>
                                  <a:pt x="304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1136" id="docshapegroup1" coordorigin="0,0" coordsize="11919,16860">
                <v:shape style="position:absolute;left:3809;top:3660;width:15;height:13200" id="docshape2" coordorigin="3810,3660" coordsize="15,13200" path="m3825,3660l3810,3660,3810,4110,3810,12750,3810,16860,3825,16860,3825,12750,3825,4110,3825,3660xe" filled="true" fillcolor="#c18f00" stroked="false">
                  <v:path arrowok="t"/>
                  <v:fill type="solid"/>
                </v:shape>
                <v:rect style="position:absolute;left:0;top:0;width:11919;height:3660" id="docshape3" filled="true" fillcolor="#b17845" stroked="false">
                  <v:fill type="solid"/>
                </v:rect>
                <v:shape style="position:absolute;left:11220;top:3140;width:699;height:550" id="docshape4" coordorigin="11220,3140" coordsize="699,550" path="m11918,3690l11220,3690,11918,3140,11918,3690xe" filled="true" fillcolor="#ffffff" stroked="false">
                  <v:path arrowok="t"/>
                  <v:fill type="solid"/>
                </v:shape>
                <v:rect style="position:absolute;left:3810;top:3660;width:15;height:7365" id="docshape5" filled="true" fillcolor="#c18f00" stroked="false">
                  <v:fill type="solid"/>
                </v:rect>
                <v:rect style="position:absolute;left:480;top:4110;width:3120;height:675" id="docshape6" filled="true" fillcolor="#b17845" stroked="false">
                  <v:fill opacity="32899f" type="solid"/>
                </v:rect>
                <v:rect style="position:absolute;left:0;top:4110;width:480;height:675" id="docshape7" filled="true" fillcolor="#fae4cc" stroked="false">
                  <v:fill type="solid"/>
                </v:rect>
                <v:rect style="position:absolute;left:480;top:6720;width:3120;height:675" id="docshape8" filled="true" fillcolor="#b17845" stroked="false">
                  <v:fill opacity="32899f" type="solid"/>
                </v:rect>
                <v:rect style="position:absolute;left:0;top:6720;width:480;height:675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3794" w:val="left" w:leader="none"/>
          <w:tab w:pos="3885" w:val="left" w:leader="none"/>
        </w:tabs>
        <w:spacing w:line="271" w:lineRule="auto" w:before="69" w:after="0"/>
        <w:ind w:left="3794" w:right="2619" w:hanging="205"/>
        <w:jc w:val="left"/>
        <w:rPr>
          <w:sz w:val="18"/>
        </w:rPr>
      </w:pPr>
      <w:r>
        <w:rPr>
          <w:position w:val="-4"/>
          <w:sz w:val="18"/>
        </w:rPr>
        <w:tab/>
      </w:r>
      <w:r>
        <w:rPr>
          <w:w w:val="105"/>
          <w:sz w:val="18"/>
        </w:rPr>
        <w:t>Registered Nurse (RN): State of California, May 2014 License #765432</w:t>
      </w:r>
    </w:p>
    <w:sectPr>
      <w:type w:val="continuous"/>
      <w:pgSz w:w="11920" w:h="16860"/>
      <w:pgMar w:top="420" w:bottom="280" w:left="5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9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112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.bennett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2025-05-15T01:12:46Z</dcterms:created>
  <dcterms:modified xsi:type="dcterms:W3CDTF">2025-05-15T01:12:46Z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m121</vt:lpwstr>
  </property>
</Properties>
</file>